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22"/>
        </w:rPr>
      </w:pPr>
      <w:r>
        <w:rPr>
          <w:rFonts w:hint="eastAsia" w:ascii="方正小标宋简体" w:eastAsia="方正小标宋简体"/>
          <w:sz w:val="22"/>
        </w:rPr>
        <w:t>附件1：</w:t>
      </w: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传媒学院“第二课堂成绩单”</w:t>
      </w: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补录情况说明</w:t>
      </w:r>
    </w:p>
    <w:p>
      <w:pPr>
        <w:jc w:val="left"/>
        <w:rPr>
          <w:rFonts w:ascii="仿宋_GB2312" w:eastAsia="仿宋_GB2312"/>
          <w:sz w:val="32"/>
        </w:rPr>
      </w:pP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</w:rPr>
        <w:t>传媒学院2</w:t>
      </w:r>
      <w:r>
        <w:rPr>
          <w:rFonts w:ascii="仿宋_GB2312" w:eastAsia="仿宋_GB2312"/>
          <w:sz w:val="32"/>
        </w:rPr>
        <w:t>020</w:t>
      </w:r>
      <w:r>
        <w:rPr>
          <w:rFonts w:hint="eastAsia" w:ascii="仿宋_GB2312" w:eastAsia="仿宋_GB2312"/>
          <w:sz w:val="32"/>
        </w:rPr>
        <w:t>级学生“第二课堂成绩单”在活动开展过程中未及时在“到梦空间”录入；经过核查，本学院共计35名学生需要补录学分，涉及类型有：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思想成长类：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9人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共计9.55学分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志愿公益类：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 xml:space="preserve">21人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>共计43.9学分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创新创业类：    11人    共计14.2学分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4.文体活动类：    8人     共计13.3学分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5.工作履历类：    6人     共计15学分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6.技能特长类：    24人    共计44学分</w:t>
      </w:r>
    </w:p>
    <w:p>
      <w:pPr>
        <w:ind w:right="1284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ind w:firstLine="1600" w:firstLineChars="500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贵州民族大学传媒学院</w:t>
      </w:r>
    </w:p>
    <w:p>
      <w:pPr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202</w:t>
      </w:r>
      <w:r>
        <w:rPr>
          <w:rFonts w:hint="eastAsia" w:ascii="仿宋_GB2312" w:eastAsia="仿宋_GB2312"/>
          <w:sz w:val="32"/>
        </w:rPr>
        <w:t>4年6月1</w:t>
      </w:r>
      <w:r>
        <w:rPr>
          <w:rFonts w:hint="eastAsia" w:ascii="仿宋_GB2312" w:eastAsia="仿宋_GB2312"/>
          <w:sz w:val="32"/>
          <w:lang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2022-08-29T21:10:00Z</dcterms:created>
  <dc:creator>Windows 用户</dc:creator>
  <cp:lastModifiedBy>iPhone</cp:lastModifiedBy>
  <cp:lastPrinted>2024-06-03T13:01:00Z</cp:lastPrinted>
  <dcterms:modified xsi:type="dcterms:W3CDTF">2024-06-12T09:36:05Z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2052-12.13.2</vt:lpwstr>
  </property>
  <property fmtid="{D5CDD505-2E9C-101B-9397-08002B2CF9AE}" pid="3" name="ICV">
    <vt:lpwstr>C3ED0F662F9445A19568DFDC3E29DA50_13</vt:lpwstr>
  </property>
</Properties>
</file>